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E76F32">
        <w:rPr>
          <w:rFonts w:ascii="Arial" w:hAnsi="Arial" w:cs="Arial"/>
          <w:b/>
        </w:rPr>
        <w:t>028</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C32364" w:rsidRPr="00C32364" w:rsidRDefault="001E3F5F" w:rsidP="00C32364">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C32364" w:rsidRPr="00C32364">
              <w:rPr>
                <w:rFonts w:ascii="Arial" w:hAnsi="Arial" w:cs="Arial"/>
                <w:b/>
                <w:sz w:val="18"/>
              </w:rPr>
              <w:t xml:space="preserve">US Division of AIDS (DAIDS) </w:t>
            </w:r>
          </w:p>
          <w:p w:rsidR="00C32364" w:rsidRPr="00C32364" w:rsidRDefault="00C32364" w:rsidP="00C32364">
            <w:pPr>
              <w:pStyle w:val="ListParagraph"/>
              <w:tabs>
                <w:tab w:val="left" w:pos="72"/>
                <w:tab w:val="left" w:pos="3952"/>
              </w:tabs>
              <w:spacing w:before="60"/>
              <w:ind w:left="342"/>
              <w:rPr>
                <w:rFonts w:ascii="Arial" w:hAnsi="Arial" w:cs="Arial"/>
                <w:b/>
                <w:sz w:val="18"/>
              </w:rPr>
            </w:pPr>
            <w:r>
              <w:rPr>
                <w:rFonts w:ascii="Arial" w:hAnsi="Arial" w:cs="Arial"/>
                <w:b/>
                <w:sz w:val="18"/>
              </w:rPr>
              <w:t xml:space="preserve">                                                                  </w:t>
            </w:r>
            <w:r w:rsidRPr="00C32364">
              <w:rPr>
                <w:rFonts w:ascii="Arial" w:hAnsi="Arial" w:cs="Arial"/>
                <w:b/>
                <w:sz w:val="18"/>
              </w:rPr>
              <w:t xml:space="preserve">5601 Fishers Lane </w:t>
            </w:r>
          </w:p>
          <w:p w:rsidR="001E3F5F" w:rsidRPr="00204BB1" w:rsidRDefault="00C32364" w:rsidP="00C32364">
            <w:pPr>
              <w:tabs>
                <w:tab w:val="left" w:pos="720"/>
              </w:tabs>
              <w:ind w:left="2880" w:hanging="2880"/>
              <w:rPr>
                <w:rFonts w:ascii="Arial" w:hAnsi="Arial" w:cs="Arial"/>
                <w:b/>
                <w:color w:val="FF0000"/>
                <w:sz w:val="18"/>
              </w:rPr>
            </w:pPr>
            <w:r>
              <w:rPr>
                <w:rFonts w:ascii="Arial" w:hAnsi="Arial" w:cs="Arial"/>
                <w:b/>
                <w:sz w:val="18"/>
              </w:rPr>
              <w:t xml:space="preserve">                                                                        </w:t>
            </w:r>
            <w:r w:rsidRPr="00C32364">
              <w:rPr>
                <w:rFonts w:ascii="Arial" w:hAnsi="Arial" w:cs="Arial"/>
                <w:b/>
                <w:sz w:val="18"/>
              </w:rPr>
              <w:t>Rockville, MD 20892-9831 USA</w:t>
            </w:r>
          </w:p>
        </w:tc>
      </w:tr>
      <w:tr w:rsidR="00A42EB5" w:rsidRPr="001E3F5F" w:rsidTr="00C67B3E">
        <w:trPr>
          <w:cantSplit/>
          <w:trHeight w:val="395"/>
        </w:trPr>
        <w:tc>
          <w:tcPr>
            <w:tcW w:w="10620" w:type="dxa"/>
            <w:gridSpan w:val="3"/>
            <w:vAlign w:val="center"/>
          </w:tcPr>
          <w:p w:rsidR="00E76F32"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E76F32" w:rsidRPr="00E76F32">
              <w:rPr>
                <w:rFonts w:ascii="Arial" w:hAnsi="Arial" w:cs="Arial"/>
                <w:b/>
                <w:bCs/>
                <w:sz w:val="18"/>
              </w:rPr>
              <w:t>Phase 1 Pharmacokinetic Trial of Two Intravaginal Rings (IVRs) Containing Different Dose Strengths</w:t>
            </w:r>
            <w:r w:rsidR="00E76F32" w:rsidRPr="00E76F32" w:rsidDel="009A3BCD">
              <w:rPr>
                <w:rFonts w:ascii="Arial" w:hAnsi="Arial" w:cs="Arial"/>
                <w:b/>
                <w:bCs/>
                <w:sz w:val="18"/>
              </w:rPr>
              <w:t xml:space="preserve"> </w:t>
            </w:r>
          </w:p>
          <w:p w:rsidR="00A42EB5" w:rsidRPr="00E76F32" w:rsidRDefault="00E76F32" w:rsidP="00C32364">
            <w:pPr>
              <w:rPr>
                <w:rFonts w:ascii="Arial" w:hAnsi="Arial" w:cs="Arial"/>
                <w:b/>
                <w:bCs/>
                <w:sz w:val="18"/>
              </w:rPr>
            </w:pPr>
            <w:r>
              <w:rPr>
                <w:rFonts w:ascii="Arial" w:hAnsi="Arial" w:cs="Arial"/>
                <w:b/>
                <w:bCs/>
                <w:sz w:val="18"/>
              </w:rPr>
              <w:t xml:space="preserve">                                  </w:t>
            </w:r>
            <w:r w:rsidRPr="00E76F32">
              <w:rPr>
                <w:rFonts w:ascii="Arial" w:hAnsi="Arial" w:cs="Arial"/>
                <w:b/>
                <w:bCs/>
                <w:sz w:val="18"/>
              </w:rPr>
              <w:t xml:space="preserve">of </w:t>
            </w:r>
            <w:proofErr w:type="spellStart"/>
            <w:r w:rsidRPr="00E76F32">
              <w:rPr>
                <w:rFonts w:ascii="Arial" w:hAnsi="Arial" w:cs="Arial"/>
                <w:b/>
                <w:bCs/>
                <w:sz w:val="18"/>
              </w:rPr>
              <w:t>Vicriviroc</w:t>
            </w:r>
            <w:proofErr w:type="spellEnd"/>
            <w:r w:rsidRPr="00E76F32">
              <w:rPr>
                <w:rFonts w:ascii="Arial" w:hAnsi="Arial" w:cs="Arial"/>
                <w:b/>
                <w:bCs/>
                <w:sz w:val="18"/>
              </w:rPr>
              <w:t xml:space="preserve"> (MK-4176) and MK-2048</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E76F32">
              <w:rPr>
                <w:rFonts w:ascii="Arial" w:hAnsi="Arial" w:cs="Arial"/>
                <w:b/>
                <w:sz w:val="18"/>
              </w:rPr>
              <w:t>8</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0A4D97">
              <w:rPr>
                <w:rFonts w:ascii="Arial" w:hAnsi="Arial" w:cs="Arial"/>
                <w:b/>
                <w:sz w:val="18"/>
              </w:rPr>
              <w:t xml:space="preserve">05/19/15       </w:t>
            </w:r>
            <w:bookmarkStart w:id="0" w:name="_GoBack"/>
            <w:bookmarkEnd w:id="0"/>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34B89">
              <w:rPr>
                <w:rFonts w:ascii="Arial" w:hAnsi="Arial" w:cs="Arial"/>
                <w:sz w:val="18"/>
              </w:rPr>
            </w:r>
            <w:r w:rsidR="00A34B89">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C32364">
              <w:rPr>
                <w:rFonts w:ascii="Arial" w:hAnsi="Arial" w:cs="Arial"/>
                <w:sz w:val="18"/>
              </w:rPr>
              <w:t xml:space="preserve"> DAIDS</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971FF7">
              <w:rPr>
                <w:rFonts w:ascii="Arial" w:hAnsi="Arial" w:cs="Arial"/>
                <w:b/>
                <w:sz w:val="18"/>
              </w:rPr>
              <w:t>notify DAIDS</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89" w:rsidRDefault="00A34B89">
      <w:r>
        <w:separator/>
      </w:r>
    </w:p>
  </w:endnote>
  <w:endnote w:type="continuationSeparator" w:id="0">
    <w:p w:rsidR="00A34B89" w:rsidRDefault="00A3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0A4D97">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89" w:rsidRDefault="00A34B89">
      <w:r>
        <w:separator/>
      </w:r>
    </w:p>
  </w:footnote>
  <w:footnote w:type="continuationSeparator" w:id="0">
    <w:p w:rsidR="00A34B89" w:rsidRDefault="00A34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A4D97"/>
    <w:rsid w:val="000C74F3"/>
    <w:rsid w:val="000D5A2E"/>
    <w:rsid w:val="001245BB"/>
    <w:rsid w:val="00150629"/>
    <w:rsid w:val="001E3F5F"/>
    <w:rsid w:val="00204BB1"/>
    <w:rsid w:val="002D074B"/>
    <w:rsid w:val="00390142"/>
    <w:rsid w:val="00474BAD"/>
    <w:rsid w:val="00516681"/>
    <w:rsid w:val="005B573A"/>
    <w:rsid w:val="006B0037"/>
    <w:rsid w:val="006D11D1"/>
    <w:rsid w:val="006E1616"/>
    <w:rsid w:val="00790700"/>
    <w:rsid w:val="007916F1"/>
    <w:rsid w:val="008009AE"/>
    <w:rsid w:val="008422B7"/>
    <w:rsid w:val="008712A1"/>
    <w:rsid w:val="00945234"/>
    <w:rsid w:val="00971FF7"/>
    <w:rsid w:val="009D142A"/>
    <w:rsid w:val="00A13CFF"/>
    <w:rsid w:val="00A34B89"/>
    <w:rsid w:val="00A42EB5"/>
    <w:rsid w:val="00A80A38"/>
    <w:rsid w:val="00AB2C9A"/>
    <w:rsid w:val="00B766DC"/>
    <w:rsid w:val="00C32364"/>
    <w:rsid w:val="00C52B4D"/>
    <w:rsid w:val="00C67B3E"/>
    <w:rsid w:val="00C83759"/>
    <w:rsid w:val="00D42C19"/>
    <w:rsid w:val="00D82071"/>
    <w:rsid w:val="00DC6BD4"/>
    <w:rsid w:val="00E2123B"/>
    <w:rsid w:val="00E76F32"/>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2015-08-18T19:47:00Z</dcterms:created>
  <dcterms:modified xsi:type="dcterms:W3CDTF">2015-08-18T19:47:00Z</dcterms:modified>
</cp:coreProperties>
</file>